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9AB68" w14:textId="77777777" w:rsidR="00613F30" w:rsidRPr="00613F30" w:rsidRDefault="005C7D57" w:rsidP="00613F30">
      <w:pPr>
        <w:spacing w:after="160" w:line="288" w:lineRule="auto"/>
        <w:jc w:val="center"/>
        <w:rPr>
          <w:rFonts w:ascii="Times New Roman" w:eastAsia="Times New Roman" w:hAnsi="Times New Roman" w:cs="Times New Roman"/>
          <w:b/>
          <w:iCs/>
          <w:sz w:val="32"/>
          <w:szCs w:val="36"/>
        </w:rPr>
      </w:pPr>
      <w:r w:rsidRPr="00613F30">
        <w:rPr>
          <w:rFonts w:ascii="Times New Roman" w:eastAsia="Times New Roman" w:hAnsi="Times New Roman" w:cs="Times New Roman"/>
          <w:b/>
          <w:iCs/>
          <w:sz w:val="32"/>
          <w:szCs w:val="36"/>
        </w:rPr>
        <w:t>Những Lời Khai Thị Trí Huệ Trong Kinh Kim Cang</w:t>
      </w:r>
    </w:p>
    <w:p w14:paraId="136493D8" w14:textId="2AD436DE" w:rsidR="005C7D57" w:rsidRPr="00613F30" w:rsidRDefault="005C7D57" w:rsidP="00613F30">
      <w:pPr>
        <w:spacing w:after="0" w:line="288" w:lineRule="auto"/>
        <w:rPr>
          <w:rFonts w:ascii="Times New Roman" w:eastAsia="Times New Roman" w:hAnsi="Times New Roman" w:cs="Times New Roman"/>
          <w:iCs/>
          <w:sz w:val="28"/>
          <w:szCs w:val="28"/>
        </w:rPr>
      </w:pPr>
      <w:r w:rsidRPr="00613F30">
        <w:rPr>
          <w:rFonts w:ascii="Times New Roman" w:eastAsia="Times New Roman" w:hAnsi="Times New Roman" w:cs="Times New Roman"/>
          <w:b/>
          <w:iCs/>
          <w:sz w:val="28"/>
          <w:szCs w:val="28"/>
        </w:rPr>
        <w:t>Chủ Đề 543:</w:t>
      </w:r>
      <w:r w:rsidRPr="00613F30">
        <w:rPr>
          <w:rFonts w:ascii="Times New Roman" w:eastAsia="Times New Roman" w:hAnsi="Times New Roman" w:cs="Times New Roman"/>
          <w:iCs/>
          <w:sz w:val="28"/>
          <w:szCs w:val="28"/>
        </w:rPr>
        <w:t xml:space="preserve"> </w:t>
      </w:r>
      <w:r w:rsidRPr="00613F30">
        <w:rPr>
          <w:rFonts w:ascii="Times New Roman" w:eastAsia="Times New Roman" w:hAnsi="Times New Roman" w:cs="Times New Roman"/>
          <w:b/>
          <w:bCs/>
          <w:sz w:val="28"/>
          <w:szCs w:val="28"/>
        </w:rPr>
        <w:t>Vẫn Nên Hội Quy Về Tánh</w:t>
      </w:r>
    </w:p>
    <w:p w14:paraId="3A061FF2" w14:textId="7C50EEA7" w:rsidR="00EC2EA6" w:rsidRDefault="00EC2EA6" w:rsidP="00EC2EA6">
      <w:pPr>
        <w:spacing w:after="0" w:line="288" w:lineRule="auto"/>
        <w:rPr>
          <w:rFonts w:ascii="Times New Roman" w:eastAsia="Times New Roman" w:hAnsi="Times New Roman" w:cs="Times New Roman"/>
          <w:b/>
          <w:bCs/>
          <w:sz w:val="28"/>
          <w:szCs w:val="28"/>
        </w:rPr>
      </w:pPr>
      <w:r w:rsidRPr="00EC2EA6">
        <w:rPr>
          <w:rFonts w:ascii="Times New Roman" w:eastAsia="Times New Roman" w:hAnsi="Times New Roman" w:cs="Times New Roman"/>
          <w:b/>
          <w:bCs/>
          <w:sz w:val="28"/>
          <w:szCs w:val="28"/>
        </w:rPr>
        <w:t>Chủ giảng:</w:t>
      </w:r>
      <w:r w:rsidRPr="00EC2EA6">
        <w:rPr>
          <w:rFonts w:ascii="Times New Roman" w:eastAsia="Times New Roman" w:hAnsi="Times New Roman" w:cs="Times New Roman"/>
          <w:bCs/>
          <w:sz w:val="28"/>
          <w:szCs w:val="28"/>
        </w:rPr>
        <w:t xml:space="preserve"> Pháp sư Tịnh Không</w:t>
      </w:r>
    </w:p>
    <w:p w14:paraId="148875E0" w14:textId="3FD719D0" w:rsidR="005C7D57" w:rsidRPr="00613F30" w:rsidRDefault="005C7D57" w:rsidP="00613F30">
      <w:pPr>
        <w:spacing w:after="0" w:line="288" w:lineRule="auto"/>
        <w:rPr>
          <w:rFonts w:ascii="Times New Roman" w:eastAsia="Times New Roman" w:hAnsi="Times New Roman" w:cs="Times New Roman"/>
          <w:sz w:val="28"/>
          <w:szCs w:val="28"/>
        </w:rPr>
      </w:pPr>
      <w:r w:rsidRPr="00613F30">
        <w:rPr>
          <w:rFonts w:ascii="Times New Roman" w:eastAsia="Times New Roman" w:hAnsi="Times New Roman" w:cs="Times New Roman"/>
          <w:b/>
          <w:bCs/>
          <w:sz w:val="28"/>
          <w:szCs w:val="28"/>
        </w:rPr>
        <w:t>Thời gian:</w:t>
      </w:r>
      <w:r w:rsidRPr="00613F30">
        <w:rPr>
          <w:rFonts w:ascii="Times New Roman" w:eastAsia="Times New Roman" w:hAnsi="Times New Roman" w:cs="Times New Roman"/>
          <w:sz w:val="28"/>
          <w:szCs w:val="28"/>
        </w:rPr>
        <w:t xml:space="preserve"> Tháng 05 năm 1995</w:t>
      </w:r>
    </w:p>
    <w:p w14:paraId="521ED2E3" w14:textId="77777777" w:rsidR="005C7D57" w:rsidRPr="00613F30" w:rsidRDefault="005C7D57" w:rsidP="00613F30">
      <w:pPr>
        <w:spacing w:after="0" w:line="288" w:lineRule="auto"/>
        <w:rPr>
          <w:rFonts w:ascii="Times New Roman" w:eastAsia="Times New Roman" w:hAnsi="Times New Roman" w:cs="Times New Roman"/>
          <w:sz w:val="28"/>
          <w:szCs w:val="28"/>
        </w:rPr>
      </w:pPr>
      <w:r w:rsidRPr="00613F30">
        <w:rPr>
          <w:rFonts w:ascii="Times New Roman" w:eastAsia="Times New Roman" w:hAnsi="Times New Roman" w:cs="Times New Roman"/>
          <w:b/>
          <w:bCs/>
          <w:sz w:val="28"/>
          <w:szCs w:val="28"/>
        </w:rPr>
        <w:t>Địa điểm:</w:t>
      </w:r>
      <w:r w:rsidRPr="00613F30">
        <w:rPr>
          <w:rFonts w:ascii="Times New Roman" w:eastAsia="Times New Roman" w:hAnsi="Times New Roman" w:cs="Times New Roman"/>
          <w:sz w:val="28"/>
          <w:szCs w:val="28"/>
        </w:rPr>
        <w:t xml:space="preserve"> Cư Sĩ Lâm Phật Giáo Singapore</w:t>
      </w:r>
    </w:p>
    <w:p w14:paraId="038D375E" w14:textId="77777777" w:rsidR="005C7D57" w:rsidRPr="00613F30" w:rsidRDefault="005C7D57" w:rsidP="00613F30">
      <w:pPr>
        <w:spacing w:after="0" w:line="288" w:lineRule="auto"/>
        <w:rPr>
          <w:rFonts w:ascii="Times New Roman" w:eastAsia="Times New Roman" w:hAnsi="Times New Roman" w:cs="Times New Roman"/>
          <w:sz w:val="28"/>
          <w:szCs w:val="28"/>
        </w:rPr>
      </w:pPr>
      <w:r w:rsidRPr="00613F30">
        <w:rPr>
          <w:rFonts w:ascii="Times New Roman" w:eastAsia="Times New Roman" w:hAnsi="Times New Roman" w:cs="Times New Roman"/>
          <w:b/>
          <w:bCs/>
          <w:sz w:val="28"/>
          <w:szCs w:val="28"/>
        </w:rPr>
        <w:t>Trích lục từ:</w:t>
      </w:r>
      <w:r w:rsidRPr="00613F30">
        <w:rPr>
          <w:rFonts w:ascii="Times New Roman" w:eastAsia="Times New Roman" w:hAnsi="Times New Roman" w:cs="Times New Roman"/>
          <w:sz w:val="28"/>
          <w:szCs w:val="28"/>
        </w:rPr>
        <w:t xml:space="preserve"> Báo cáo nghiên cứu Kim Cang Bát Nhã (Tập 047)</w:t>
      </w:r>
    </w:p>
    <w:p w14:paraId="5B91D003" w14:textId="77777777" w:rsidR="005C7D57" w:rsidRPr="00613F30" w:rsidRDefault="005C7D57" w:rsidP="00613F30">
      <w:pPr>
        <w:spacing w:after="0" w:line="288" w:lineRule="auto"/>
        <w:rPr>
          <w:rFonts w:ascii="Times New Roman" w:eastAsia="Times New Roman" w:hAnsi="Times New Roman" w:cs="Times New Roman"/>
          <w:sz w:val="28"/>
          <w:szCs w:val="28"/>
        </w:rPr>
      </w:pPr>
      <w:r w:rsidRPr="00613F30">
        <w:rPr>
          <w:rFonts w:ascii="Times New Roman" w:eastAsia="Times New Roman" w:hAnsi="Times New Roman" w:cs="Times New Roman"/>
          <w:b/>
          <w:sz w:val="28"/>
          <w:szCs w:val="28"/>
        </w:rPr>
        <w:t>Chuyển ngữ:</w:t>
      </w:r>
      <w:r w:rsidRPr="00613F30">
        <w:rPr>
          <w:rFonts w:ascii="Times New Roman" w:eastAsia="Times New Roman" w:hAnsi="Times New Roman" w:cs="Times New Roman"/>
          <w:sz w:val="28"/>
          <w:szCs w:val="28"/>
        </w:rPr>
        <w:t xml:space="preserve"> Tịch Minh</w:t>
      </w:r>
    </w:p>
    <w:p w14:paraId="12128CAA" w14:textId="13869AC8" w:rsidR="00613F30" w:rsidRPr="00613F30" w:rsidRDefault="00613F30" w:rsidP="0006571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83D9816" w14:textId="77777777" w:rsidR="00613F30" w:rsidRPr="00613F30" w:rsidRDefault="007E5BAF" w:rsidP="00613F30">
      <w:pPr>
        <w:spacing w:after="160" w:line="288" w:lineRule="auto"/>
        <w:ind w:firstLine="540"/>
        <w:jc w:val="both"/>
        <w:rPr>
          <w:rFonts w:ascii="Times New Roman" w:eastAsia="Times New Roman" w:hAnsi="Times New Roman" w:cs="Times New Roman"/>
          <w:b/>
          <w:sz w:val="28"/>
          <w:szCs w:val="28"/>
        </w:rPr>
      </w:pPr>
      <w:r w:rsidRPr="00613F30">
        <w:rPr>
          <w:rFonts w:ascii="Times New Roman" w:eastAsia="DFKai-SB" w:hAnsi="Times New Roman" w:cs="Times New Roman"/>
          <w:b/>
          <w:bCs/>
          <w:sz w:val="28"/>
          <w:szCs w:val="28"/>
        </w:rPr>
        <w:t>【</w:t>
      </w:r>
      <w:r w:rsidRPr="00613F30">
        <w:rPr>
          <w:rFonts w:ascii="Times New Roman" w:eastAsia="Times New Roman" w:hAnsi="Times New Roman" w:cs="Times New Roman"/>
          <w:b/>
          <w:bCs/>
          <w:sz w:val="28"/>
          <w:szCs w:val="28"/>
        </w:rPr>
        <w:t>Vẫn nên hội quy về tánh</w:t>
      </w:r>
      <w:r w:rsidRPr="00613F30">
        <w:rPr>
          <w:rFonts w:ascii="Times New Roman" w:eastAsia="DFKai-SB" w:hAnsi="Times New Roman" w:cs="Times New Roman"/>
          <w:b/>
          <w:bCs/>
          <w:sz w:val="28"/>
          <w:szCs w:val="28"/>
        </w:rPr>
        <w:t>】</w:t>
      </w:r>
    </w:p>
    <w:p w14:paraId="24DC43EA" w14:textId="77777777" w:rsidR="00613F30" w:rsidRPr="00613F30" w:rsidRDefault="007E5BAF" w:rsidP="00613F30">
      <w:pPr>
        <w:spacing w:after="160" w:line="288" w:lineRule="auto"/>
        <w:ind w:firstLine="540"/>
        <w:jc w:val="both"/>
        <w:rPr>
          <w:rFonts w:ascii="Times New Roman" w:eastAsia="Times New Roman" w:hAnsi="Times New Roman" w:cs="Times New Roman"/>
          <w:sz w:val="28"/>
          <w:szCs w:val="28"/>
        </w:rPr>
      </w:pPr>
      <w:r w:rsidRPr="00613F30">
        <w:rPr>
          <w:rFonts w:ascii="Times New Roman" w:eastAsia="Times New Roman" w:hAnsi="Times New Roman" w:cs="Times New Roman"/>
          <w:sz w:val="28"/>
          <w:szCs w:val="28"/>
        </w:rPr>
        <w:t xml:space="preserve">Ngày nay, đối với đạo lý </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tướng chẳng rời tánh</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 xml:space="preserve"> này, chúng ta không biết, không hiểu rõ sự việc này, đây chính là mê. Không biết đem tất cả tướng hội quy về tự tánh, thì sẽ không được thọ dụng. Sự thọ dụng này là sự thọ dụng của chư Phật Như Lai, chúng ta không đạt được; sự thọ dụng của các Ngài chính là điều trong Kinh thường nói: Pháp thân, Bát Nhã, Giải thoát. Pháp thân, Bát Nhã, Giải thoát, chúng ta không đạt được, vì sao không đạt được? Vì không biết đem tất cả pháp tướng hội quy về tự tánh. Khi nào quý vị có thể đem pháp tướng hội quy về tự tánh, quý vị liền được thọ dụng. Làm thế nào để quy về tánh? Nếu quý vị muốn hướng về tôi mà nêu ra vấn đề này, thì tôi phải hỏi ngược lại quý vị một câu. Chúng ta ở giảng đường này, đã giảng Kinh không ít ngày, mỗi năm đều đến giảng một, hai lần, quý vị đều nghe uổng công rồi. Nếu quý vị thật sự nghe hiểu rồi, làm sao lại không biết hội quy về tự tánh? Quý vị nhất định sẽ biết, chính là từ đầu đến cuối trong </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Kinh Kim Cang</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 xml:space="preserve">, Phật đều răn dạy chúng ta. Nếu quý vị vẫn là không biết, vẫn là không hiểu, tôi niệm một bài kệ xem quý vị có thấu rõ hay không, phần cuối của </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Kinh Kim Cang</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 xml:space="preserve"> có một bài kệ: </w:t>
      </w:r>
      <w:r w:rsidR="00B2081A" w:rsidRPr="00613F30">
        <w:rPr>
          <w:rFonts w:ascii="Times New Roman" w:eastAsia="Times New Roman" w:hAnsi="Times New Roman" w:cs="Times New Roman"/>
          <w:i/>
          <w:iCs/>
          <w:sz w:val="28"/>
          <w:szCs w:val="28"/>
        </w:rPr>
        <w:t>“</w:t>
      </w:r>
      <w:r w:rsidRPr="00613F30">
        <w:rPr>
          <w:rFonts w:ascii="Times New Roman" w:eastAsia="Times New Roman" w:hAnsi="Times New Roman" w:cs="Times New Roman"/>
          <w:i/>
          <w:iCs/>
          <w:sz w:val="28"/>
          <w:szCs w:val="28"/>
        </w:rPr>
        <w:t>Nhất thiết hữu vi pháp, như mộng huyễn bào ảnh</w:t>
      </w:r>
      <w:r w:rsidR="00B2081A" w:rsidRPr="00613F30">
        <w:rPr>
          <w:rFonts w:ascii="Times New Roman" w:eastAsia="Times New Roman" w:hAnsi="Times New Roman" w:cs="Times New Roman"/>
          <w:i/>
          <w:iCs/>
          <w:sz w:val="28"/>
          <w:szCs w:val="28"/>
        </w:rPr>
        <w:t>”</w:t>
      </w:r>
      <w:r w:rsidRPr="00613F30">
        <w:rPr>
          <w:rFonts w:ascii="Times New Roman" w:eastAsia="Times New Roman" w:hAnsi="Times New Roman" w:cs="Times New Roman"/>
          <w:sz w:val="28"/>
          <w:szCs w:val="28"/>
        </w:rPr>
        <w:t xml:space="preserve"> (Tất cả pháp hữu vi, như mộng, huyễn, bọt, bóng), tôi tin rằng quý vị cũng biết niệm, đó chính là hội quy về tự tánh. Tất cả pháp hiện ra trước mắt, lập tức nghĩ đến đây là giả, là mộng huyễn bọt bóng. Đóa hoa bày ở chỗ này, tôi có thể ngắm nhìn, có thể thưởng thức, tôi tuyệt đối không chấp trước nó, tuyệt đối không muốn chiếm hữu nó. Vì sao vậy? </w:t>
      </w:r>
      <w:r w:rsidR="00B2081A" w:rsidRPr="00613F30">
        <w:rPr>
          <w:rFonts w:ascii="Times New Roman" w:eastAsia="Times New Roman" w:hAnsi="Times New Roman" w:cs="Times New Roman"/>
          <w:i/>
          <w:iCs/>
          <w:sz w:val="28"/>
          <w:szCs w:val="28"/>
        </w:rPr>
        <w:t>“</w:t>
      </w:r>
      <w:r w:rsidRPr="00613F30">
        <w:rPr>
          <w:rFonts w:ascii="Times New Roman" w:eastAsia="Times New Roman" w:hAnsi="Times New Roman" w:cs="Times New Roman"/>
          <w:i/>
          <w:iCs/>
          <w:sz w:val="28"/>
          <w:szCs w:val="28"/>
        </w:rPr>
        <w:t>Đương thể tức không, liễu bất khả đắc</w:t>
      </w:r>
      <w:r w:rsidR="00B2081A" w:rsidRPr="00613F30">
        <w:rPr>
          <w:rFonts w:ascii="Times New Roman" w:eastAsia="Times New Roman" w:hAnsi="Times New Roman" w:cs="Times New Roman"/>
          <w:i/>
          <w:iCs/>
          <w:sz w:val="28"/>
          <w:szCs w:val="28"/>
        </w:rPr>
        <w:t>”</w:t>
      </w:r>
      <w:r w:rsidRPr="00613F30">
        <w:rPr>
          <w:rFonts w:ascii="Times New Roman" w:eastAsia="Times New Roman" w:hAnsi="Times New Roman" w:cs="Times New Roman"/>
          <w:sz w:val="28"/>
          <w:szCs w:val="28"/>
        </w:rPr>
        <w:t xml:space="preserve"> (Ngay bản thể vốn là không, trọn chẳng thể được), đó chính là tự tánh. Tự tánh là gì? Tự tánh là không tánh.</w:t>
      </w:r>
    </w:p>
    <w:p w14:paraId="712C36E8" w14:textId="64C3139C" w:rsidR="00F14213" w:rsidRPr="00613F30" w:rsidRDefault="007E5BAF" w:rsidP="00613F30">
      <w:pPr>
        <w:spacing w:after="160" w:line="288" w:lineRule="auto"/>
        <w:ind w:firstLine="540"/>
        <w:jc w:val="both"/>
        <w:rPr>
          <w:rFonts w:ascii="Times New Roman" w:hAnsi="Times New Roman" w:cs="Times New Roman"/>
          <w:sz w:val="28"/>
        </w:rPr>
      </w:pPr>
      <w:r w:rsidRPr="00613F30">
        <w:rPr>
          <w:rFonts w:ascii="Times New Roman" w:eastAsia="Times New Roman" w:hAnsi="Times New Roman" w:cs="Times New Roman"/>
          <w:sz w:val="28"/>
          <w:szCs w:val="28"/>
        </w:rPr>
        <w:t xml:space="preserve">Từng pháp từng pháp quý vị đều có thể hội quy về tự tánh, thì phiền não của quý vị không còn nữa. Phiền não từ đâu mà đến? Không biết hội quy về tự tánh, cho nên mới sanh phiền não. Vọng tưởng từ đâu mà ra? Không biết tất cả </w:t>
      </w:r>
      <w:r w:rsidRPr="00613F30">
        <w:rPr>
          <w:rFonts w:ascii="Times New Roman" w:eastAsia="Times New Roman" w:hAnsi="Times New Roman" w:cs="Times New Roman"/>
          <w:sz w:val="28"/>
          <w:szCs w:val="28"/>
        </w:rPr>
        <w:lastRenderedPageBreak/>
        <w:t xml:space="preserve">hiện tướng đều do tự tánh biến hiện ra, quý vị liền khởi vọng tưởng. Hiểu được tất cả pháp là do tâm tánh của chính mình biến hiện ra, thì còn có vọng tưởng gì nữa! Bất kỳ vọng tưởng nào cũng không còn, tâm liền thanh tịnh. Biết được tất cả pháp </w:t>
      </w:r>
      <w:r w:rsidR="00B2081A" w:rsidRPr="00613F30">
        <w:rPr>
          <w:rFonts w:ascii="Times New Roman" w:eastAsia="Times New Roman" w:hAnsi="Times New Roman" w:cs="Times New Roman"/>
          <w:i/>
          <w:iCs/>
          <w:sz w:val="28"/>
          <w:szCs w:val="28"/>
        </w:rPr>
        <w:t>“</w:t>
      </w:r>
      <w:r w:rsidRPr="00613F30">
        <w:rPr>
          <w:rFonts w:ascii="Times New Roman" w:eastAsia="Times New Roman" w:hAnsi="Times New Roman" w:cs="Times New Roman"/>
          <w:i/>
          <w:iCs/>
          <w:sz w:val="28"/>
          <w:szCs w:val="28"/>
        </w:rPr>
        <w:t>đương thể tức không, liễu bất khả đắc</w:t>
      </w:r>
      <w:r w:rsidR="00B2081A" w:rsidRPr="00613F30">
        <w:rPr>
          <w:rFonts w:ascii="Times New Roman" w:eastAsia="Times New Roman" w:hAnsi="Times New Roman" w:cs="Times New Roman"/>
          <w:i/>
          <w:iCs/>
          <w:sz w:val="28"/>
          <w:szCs w:val="28"/>
        </w:rPr>
        <w:t>”</w:t>
      </w:r>
      <w:r w:rsidRPr="00613F30">
        <w:rPr>
          <w:rFonts w:ascii="Times New Roman" w:eastAsia="Times New Roman" w:hAnsi="Times New Roman" w:cs="Times New Roman"/>
          <w:sz w:val="28"/>
          <w:szCs w:val="28"/>
        </w:rPr>
        <w:t xml:space="preserve">, phiền não không còn, không còn chấp trước nữa. Bất cứ thứ gì quý vị đạt được cũng không sanh tâm hoan hỷ, mất đi cũng không thấy xót xa. Vì sao vậy? Đương thể tức không, có gì đáng để hoan hỷ, tâm liền thanh tịnh. Đây là được thọ dụng, sự thọ dụng này quả thật quá lớn, tận hư không khắp pháp giới, cũng giống như Quán Thế Âm Bồ Tát trong </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Phẩm Phổ Môn</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 xml:space="preserve"> vậy, chỗ nào chúng sanh có cảm, thì nơi đó Ngài liền hiện thân, quý vị xem tự tại biết bao, đây là giải thoát chân thật, tự tại chân thật! Đáng dùng thân gì để được độ, liền hiện thân đó. Có không ít người trong lòng thường hay hoài nghi: Quán Âm Bồ Tát là nam hay là nữ? Quán Âm Bồ Tát là người thời nào? Ngài làm nghề gì? Họ khởi lên những nghi vấn này, có nhiều sự phân biệt đến như vậy, chính là không hiểu được đạo lý </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tướng chẳng rời tánh</w:t>
      </w:r>
      <w:r w:rsidR="00B2081A" w:rsidRPr="00613F30">
        <w:rPr>
          <w:rFonts w:ascii="Times New Roman" w:eastAsia="Times New Roman" w:hAnsi="Times New Roman" w:cs="Times New Roman"/>
          <w:sz w:val="28"/>
          <w:szCs w:val="28"/>
        </w:rPr>
        <w:t>”</w:t>
      </w:r>
      <w:r w:rsidRPr="00613F30">
        <w:rPr>
          <w:rFonts w:ascii="Times New Roman" w:eastAsia="Times New Roman" w:hAnsi="Times New Roman" w:cs="Times New Roman"/>
          <w:sz w:val="28"/>
          <w:szCs w:val="28"/>
        </w:rPr>
        <w:t xml:space="preserve">. Quán Âm Bồ Tát làm gì có tướng, không có tướng mới có thể hiện được tất cả tướng. Chúng sanh chúng ta vì sao không thể hiện ra hai tướng? Vì chấp trước cái tướng này chính là ta, cho nên sẽ không thể biến ra tướng thứ hai. Nếu không chấp trước cái tướng này là ta, thì sẽ biến ra rất nhiều tướng. </w:t>
      </w:r>
      <w:r w:rsidR="008C2F32" w:rsidRPr="00613F30">
        <w:rPr>
          <w:rFonts w:ascii="Times New Roman" w:hAnsi="Times New Roman" w:cs="Times New Roman"/>
          <w:bCs/>
          <w:sz w:val="28"/>
          <w:szCs w:val="28"/>
        </w:rPr>
        <w:t>Gốc rễ của mọi căn bệnh</w:t>
      </w:r>
      <w:r w:rsidR="008C2F32" w:rsidRPr="00613F30">
        <w:rPr>
          <w:rFonts w:ascii="Times New Roman" w:hAnsi="Times New Roman" w:cs="Times New Roman"/>
          <w:sz w:val="28"/>
          <w:szCs w:val="28"/>
        </w:rPr>
        <w:t xml:space="preserve"> đều nằm ở sự phân biệt và chấp trước</w:t>
      </w:r>
      <w:r w:rsidRPr="00613F30">
        <w:rPr>
          <w:rFonts w:ascii="Times New Roman" w:eastAsia="Times New Roman" w:hAnsi="Times New Roman" w:cs="Times New Roman"/>
          <w:sz w:val="28"/>
          <w:szCs w:val="28"/>
        </w:rPr>
        <w:t>, cho nên phân biệt chấp trước là căn bệnh lớn. Phàm phu vì sao lại có lục đạo luân hồi? Chính bởi vì quý vị có sự phân biệt chấp trước kiên cố, cho nê</w:t>
      </w:r>
      <w:r w:rsidR="008C2F32" w:rsidRPr="00613F30">
        <w:rPr>
          <w:rFonts w:ascii="Times New Roman" w:eastAsia="Times New Roman" w:hAnsi="Times New Roman" w:cs="Times New Roman"/>
          <w:sz w:val="28"/>
          <w:szCs w:val="28"/>
        </w:rPr>
        <w:t>n quý vị không có cách nào vượt thoát</w:t>
      </w:r>
      <w:r w:rsidRPr="00613F30">
        <w:rPr>
          <w:rFonts w:ascii="Times New Roman" w:eastAsia="Times New Roman" w:hAnsi="Times New Roman" w:cs="Times New Roman"/>
          <w:sz w:val="28"/>
          <w:szCs w:val="28"/>
        </w:rPr>
        <w:t xml:space="preserve"> luân hồi.</w:t>
      </w:r>
    </w:p>
    <w:sectPr w:rsidR="00F14213" w:rsidRPr="00613F30" w:rsidSect="00613F3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AC1B1" w14:textId="77777777" w:rsidR="00613F30" w:rsidRDefault="00613F30" w:rsidP="00613F30">
      <w:pPr>
        <w:spacing w:after="0" w:line="240" w:lineRule="auto"/>
      </w:pPr>
      <w:r>
        <w:separator/>
      </w:r>
    </w:p>
  </w:endnote>
  <w:endnote w:type="continuationSeparator" w:id="0">
    <w:p w14:paraId="527E2DE0" w14:textId="77777777" w:rsidR="00613F30" w:rsidRDefault="00613F30" w:rsidP="00613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DE1F2" w14:textId="77777777" w:rsidR="00613F30" w:rsidRDefault="00613F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66C0C" w14:textId="44E059FA" w:rsidR="00613F30" w:rsidRPr="00613F30" w:rsidRDefault="00613F30" w:rsidP="00613F30">
    <w:pPr>
      <w:pStyle w:val="Footer"/>
      <w:tabs>
        <w:tab w:val="clear" w:pos="4513"/>
        <w:tab w:val="clear" w:pos="9026"/>
      </w:tabs>
      <w:jc w:val="center"/>
      <w:rPr>
        <w:rFonts w:ascii="Times New Roman" w:hAnsi="Times New Roman" w:cs="Times New Roman"/>
        <w:sz w:val="24"/>
      </w:rPr>
    </w:pPr>
    <w:r w:rsidRPr="00613F30">
      <w:rPr>
        <w:rFonts w:ascii="Times New Roman" w:hAnsi="Times New Roman" w:cs="Times New Roman"/>
        <w:sz w:val="24"/>
      </w:rPr>
      <w:fldChar w:fldCharType="begin"/>
    </w:r>
    <w:r w:rsidRPr="00613F30">
      <w:rPr>
        <w:rFonts w:ascii="Times New Roman" w:hAnsi="Times New Roman" w:cs="Times New Roman"/>
        <w:sz w:val="24"/>
      </w:rPr>
      <w:instrText xml:space="preserve"> PAGE  \* MERGEFORMAT </w:instrText>
    </w:r>
    <w:r w:rsidRPr="00613F30">
      <w:rPr>
        <w:rFonts w:ascii="Times New Roman" w:hAnsi="Times New Roman" w:cs="Times New Roman"/>
        <w:sz w:val="24"/>
      </w:rPr>
      <w:fldChar w:fldCharType="separate"/>
    </w:r>
    <w:r w:rsidRPr="00613F30">
      <w:rPr>
        <w:rFonts w:ascii="Times New Roman" w:hAnsi="Times New Roman" w:cs="Times New Roman"/>
        <w:noProof/>
        <w:sz w:val="24"/>
      </w:rPr>
      <w:t>1</w:t>
    </w:r>
    <w:r w:rsidRPr="00613F3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7D52D" w14:textId="77777777" w:rsidR="00613F30" w:rsidRDefault="00613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DAA10" w14:textId="77777777" w:rsidR="00613F30" w:rsidRDefault="00613F30" w:rsidP="00613F30">
      <w:pPr>
        <w:spacing w:after="0" w:line="240" w:lineRule="auto"/>
      </w:pPr>
      <w:r>
        <w:separator/>
      </w:r>
    </w:p>
  </w:footnote>
  <w:footnote w:type="continuationSeparator" w:id="0">
    <w:p w14:paraId="7EFF19CB" w14:textId="77777777" w:rsidR="00613F30" w:rsidRDefault="00613F30" w:rsidP="00613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73E89" w14:textId="77777777" w:rsidR="00613F30" w:rsidRDefault="00613F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F2DF" w14:textId="77777777" w:rsidR="00613F30" w:rsidRDefault="00613F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64AF5" w14:textId="77777777" w:rsidR="00613F30" w:rsidRDefault="00613F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1B00"/>
    <w:rsid w:val="000352CE"/>
    <w:rsid w:val="00065716"/>
    <w:rsid w:val="00184AA4"/>
    <w:rsid w:val="005C7D57"/>
    <w:rsid w:val="00613F30"/>
    <w:rsid w:val="0079251A"/>
    <w:rsid w:val="007E5BAF"/>
    <w:rsid w:val="00806B7D"/>
    <w:rsid w:val="008C2F32"/>
    <w:rsid w:val="00AB1B00"/>
    <w:rsid w:val="00B2081A"/>
    <w:rsid w:val="00EC2EA6"/>
    <w:rsid w:val="00F142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9BE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E5B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5BA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E5B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7">
    <w:name w:val="citation-87"/>
    <w:basedOn w:val="DefaultParagraphFont"/>
    <w:rsid w:val="007E5BAF"/>
  </w:style>
  <w:style w:type="character" w:customStyle="1" w:styleId="citation-86">
    <w:name w:val="citation-86"/>
    <w:basedOn w:val="DefaultParagraphFont"/>
    <w:rsid w:val="007E5BAF"/>
  </w:style>
  <w:style w:type="character" w:customStyle="1" w:styleId="citation-85">
    <w:name w:val="citation-85"/>
    <w:basedOn w:val="DefaultParagraphFont"/>
    <w:rsid w:val="007E5BAF"/>
  </w:style>
  <w:style w:type="character" w:customStyle="1" w:styleId="citation-84">
    <w:name w:val="citation-84"/>
    <w:basedOn w:val="DefaultParagraphFont"/>
    <w:rsid w:val="007E5BAF"/>
  </w:style>
  <w:style w:type="character" w:customStyle="1" w:styleId="citation-83">
    <w:name w:val="citation-83"/>
    <w:basedOn w:val="DefaultParagraphFont"/>
    <w:rsid w:val="007E5BAF"/>
  </w:style>
  <w:style w:type="character" w:customStyle="1" w:styleId="citation-82">
    <w:name w:val="citation-82"/>
    <w:basedOn w:val="DefaultParagraphFont"/>
    <w:rsid w:val="007E5BAF"/>
  </w:style>
  <w:style w:type="character" w:customStyle="1" w:styleId="citation-81">
    <w:name w:val="citation-81"/>
    <w:basedOn w:val="DefaultParagraphFont"/>
    <w:rsid w:val="007E5BAF"/>
  </w:style>
  <w:style w:type="character" w:customStyle="1" w:styleId="citation-80">
    <w:name w:val="citation-80"/>
    <w:basedOn w:val="DefaultParagraphFont"/>
    <w:rsid w:val="007E5BAF"/>
  </w:style>
  <w:style w:type="character" w:customStyle="1" w:styleId="citation-79">
    <w:name w:val="citation-79"/>
    <w:basedOn w:val="DefaultParagraphFont"/>
    <w:rsid w:val="007E5BAF"/>
  </w:style>
  <w:style w:type="character" w:customStyle="1" w:styleId="citation-78">
    <w:name w:val="citation-78"/>
    <w:basedOn w:val="DefaultParagraphFont"/>
    <w:rsid w:val="007E5BAF"/>
  </w:style>
  <w:style w:type="character" w:customStyle="1" w:styleId="citation-77">
    <w:name w:val="citation-77"/>
    <w:basedOn w:val="DefaultParagraphFont"/>
    <w:rsid w:val="007E5BAF"/>
  </w:style>
  <w:style w:type="character" w:customStyle="1" w:styleId="citation-76">
    <w:name w:val="citation-76"/>
    <w:basedOn w:val="DefaultParagraphFont"/>
    <w:rsid w:val="007E5BAF"/>
  </w:style>
  <w:style w:type="character" w:customStyle="1" w:styleId="citation-75">
    <w:name w:val="citation-75"/>
    <w:basedOn w:val="DefaultParagraphFont"/>
    <w:rsid w:val="007E5BAF"/>
  </w:style>
  <w:style w:type="character" w:customStyle="1" w:styleId="citation-74">
    <w:name w:val="citation-74"/>
    <w:basedOn w:val="DefaultParagraphFont"/>
    <w:rsid w:val="007E5BAF"/>
  </w:style>
  <w:style w:type="character" w:customStyle="1" w:styleId="citation-73">
    <w:name w:val="citation-73"/>
    <w:basedOn w:val="DefaultParagraphFont"/>
    <w:rsid w:val="007E5BAF"/>
  </w:style>
  <w:style w:type="character" w:customStyle="1" w:styleId="citation-72">
    <w:name w:val="citation-72"/>
    <w:basedOn w:val="DefaultParagraphFont"/>
    <w:rsid w:val="007E5BAF"/>
  </w:style>
  <w:style w:type="character" w:customStyle="1" w:styleId="citation-71">
    <w:name w:val="citation-71"/>
    <w:basedOn w:val="DefaultParagraphFont"/>
    <w:rsid w:val="007E5BAF"/>
  </w:style>
  <w:style w:type="character" w:customStyle="1" w:styleId="citation-70">
    <w:name w:val="citation-70"/>
    <w:basedOn w:val="DefaultParagraphFont"/>
    <w:rsid w:val="007E5BAF"/>
  </w:style>
  <w:style w:type="character" w:customStyle="1" w:styleId="citation-69">
    <w:name w:val="citation-69"/>
    <w:basedOn w:val="DefaultParagraphFont"/>
    <w:rsid w:val="007E5BAF"/>
  </w:style>
  <w:style w:type="character" w:customStyle="1" w:styleId="citation-68">
    <w:name w:val="citation-68"/>
    <w:basedOn w:val="DefaultParagraphFont"/>
    <w:rsid w:val="007E5BAF"/>
  </w:style>
  <w:style w:type="character" w:customStyle="1" w:styleId="citation-67">
    <w:name w:val="citation-67"/>
    <w:basedOn w:val="DefaultParagraphFont"/>
    <w:rsid w:val="007E5BAF"/>
  </w:style>
  <w:style w:type="character" w:customStyle="1" w:styleId="citation-66">
    <w:name w:val="citation-66"/>
    <w:basedOn w:val="DefaultParagraphFont"/>
    <w:rsid w:val="007E5BAF"/>
  </w:style>
  <w:style w:type="character" w:customStyle="1" w:styleId="citation-65">
    <w:name w:val="citation-65"/>
    <w:basedOn w:val="DefaultParagraphFont"/>
    <w:rsid w:val="007E5BAF"/>
  </w:style>
  <w:style w:type="character" w:customStyle="1" w:styleId="citation-64">
    <w:name w:val="citation-64"/>
    <w:basedOn w:val="DefaultParagraphFont"/>
    <w:rsid w:val="007E5BAF"/>
  </w:style>
  <w:style w:type="character" w:customStyle="1" w:styleId="citation-63">
    <w:name w:val="citation-63"/>
    <w:basedOn w:val="DefaultParagraphFont"/>
    <w:rsid w:val="007E5BAF"/>
  </w:style>
  <w:style w:type="character" w:customStyle="1" w:styleId="citation-62">
    <w:name w:val="citation-62"/>
    <w:basedOn w:val="DefaultParagraphFont"/>
    <w:rsid w:val="007E5BAF"/>
  </w:style>
  <w:style w:type="character" w:customStyle="1" w:styleId="citation-61">
    <w:name w:val="citation-61"/>
    <w:basedOn w:val="DefaultParagraphFont"/>
    <w:rsid w:val="007E5BAF"/>
  </w:style>
  <w:style w:type="character" w:customStyle="1" w:styleId="citation-60">
    <w:name w:val="citation-60"/>
    <w:basedOn w:val="DefaultParagraphFont"/>
    <w:rsid w:val="007E5BAF"/>
  </w:style>
  <w:style w:type="character" w:customStyle="1" w:styleId="citation-59">
    <w:name w:val="citation-59"/>
    <w:basedOn w:val="DefaultParagraphFont"/>
    <w:rsid w:val="007E5BAF"/>
  </w:style>
  <w:style w:type="character" w:customStyle="1" w:styleId="citation-58">
    <w:name w:val="citation-58"/>
    <w:basedOn w:val="DefaultParagraphFont"/>
    <w:rsid w:val="007E5BAF"/>
  </w:style>
  <w:style w:type="character" w:customStyle="1" w:styleId="citation-57">
    <w:name w:val="citation-57"/>
    <w:basedOn w:val="DefaultParagraphFont"/>
    <w:rsid w:val="007E5BAF"/>
  </w:style>
  <w:style w:type="character" w:customStyle="1" w:styleId="citation-56">
    <w:name w:val="citation-56"/>
    <w:basedOn w:val="DefaultParagraphFont"/>
    <w:rsid w:val="007E5BAF"/>
  </w:style>
  <w:style w:type="character" w:customStyle="1" w:styleId="citation-55">
    <w:name w:val="citation-55"/>
    <w:basedOn w:val="DefaultParagraphFont"/>
    <w:rsid w:val="007E5BAF"/>
  </w:style>
  <w:style w:type="character" w:customStyle="1" w:styleId="citation-54">
    <w:name w:val="citation-54"/>
    <w:basedOn w:val="DefaultParagraphFont"/>
    <w:rsid w:val="007E5BAF"/>
  </w:style>
  <w:style w:type="character" w:customStyle="1" w:styleId="citation-53">
    <w:name w:val="citation-53"/>
    <w:basedOn w:val="DefaultParagraphFont"/>
    <w:rsid w:val="007E5BAF"/>
  </w:style>
  <w:style w:type="character" w:customStyle="1" w:styleId="citation-52">
    <w:name w:val="citation-52"/>
    <w:basedOn w:val="DefaultParagraphFont"/>
    <w:rsid w:val="007E5BAF"/>
  </w:style>
  <w:style w:type="character" w:customStyle="1" w:styleId="citation-51">
    <w:name w:val="citation-51"/>
    <w:basedOn w:val="DefaultParagraphFont"/>
    <w:rsid w:val="007E5BAF"/>
  </w:style>
  <w:style w:type="character" w:customStyle="1" w:styleId="citation-50">
    <w:name w:val="citation-50"/>
    <w:basedOn w:val="DefaultParagraphFont"/>
    <w:rsid w:val="007E5BAF"/>
  </w:style>
  <w:style w:type="character" w:customStyle="1" w:styleId="citation-49">
    <w:name w:val="citation-49"/>
    <w:basedOn w:val="DefaultParagraphFont"/>
    <w:rsid w:val="007E5BAF"/>
  </w:style>
  <w:style w:type="character" w:customStyle="1" w:styleId="citation-48">
    <w:name w:val="citation-48"/>
    <w:basedOn w:val="DefaultParagraphFont"/>
    <w:rsid w:val="007E5BAF"/>
  </w:style>
  <w:style w:type="character" w:customStyle="1" w:styleId="citation-47">
    <w:name w:val="citation-47"/>
    <w:basedOn w:val="DefaultParagraphFont"/>
    <w:rsid w:val="007E5BAF"/>
  </w:style>
  <w:style w:type="character" w:customStyle="1" w:styleId="citation-46">
    <w:name w:val="citation-46"/>
    <w:basedOn w:val="DefaultParagraphFont"/>
    <w:rsid w:val="007E5BAF"/>
  </w:style>
  <w:style w:type="character" w:customStyle="1" w:styleId="citation-45">
    <w:name w:val="citation-45"/>
    <w:basedOn w:val="DefaultParagraphFont"/>
    <w:rsid w:val="007E5BAF"/>
  </w:style>
  <w:style w:type="character" w:customStyle="1" w:styleId="citation-44">
    <w:name w:val="citation-44"/>
    <w:basedOn w:val="DefaultParagraphFont"/>
    <w:rsid w:val="007E5BAF"/>
  </w:style>
  <w:style w:type="paragraph" w:styleId="Header">
    <w:name w:val="header"/>
    <w:basedOn w:val="Normal"/>
    <w:link w:val="HeaderChar"/>
    <w:uiPriority w:val="99"/>
    <w:unhideWhenUsed/>
    <w:rsid w:val="00613F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F30"/>
  </w:style>
  <w:style w:type="paragraph" w:styleId="Footer">
    <w:name w:val="footer"/>
    <w:basedOn w:val="Normal"/>
    <w:link w:val="FooterChar"/>
    <w:uiPriority w:val="99"/>
    <w:unhideWhenUsed/>
    <w:rsid w:val="00613F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654917">
      <w:bodyDiv w:val="1"/>
      <w:marLeft w:val="0"/>
      <w:marRight w:val="0"/>
      <w:marTop w:val="0"/>
      <w:marBottom w:val="0"/>
      <w:divBdr>
        <w:top w:val="none" w:sz="0" w:space="0" w:color="auto"/>
        <w:left w:val="none" w:sz="0" w:space="0" w:color="auto"/>
        <w:bottom w:val="none" w:sz="0" w:space="0" w:color="auto"/>
        <w:right w:val="none" w:sz="0" w:space="0" w:color="auto"/>
      </w:divBdr>
      <w:divsChild>
        <w:div w:id="1057780897">
          <w:marLeft w:val="0"/>
          <w:marRight w:val="0"/>
          <w:marTop w:val="0"/>
          <w:marBottom w:val="0"/>
          <w:divBdr>
            <w:top w:val="none" w:sz="0" w:space="0" w:color="auto"/>
            <w:left w:val="none" w:sz="0" w:space="0" w:color="auto"/>
            <w:bottom w:val="none" w:sz="0" w:space="0" w:color="auto"/>
            <w:right w:val="none" w:sz="0" w:space="0" w:color="auto"/>
          </w:divBdr>
          <w:divsChild>
            <w:div w:id="140410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2026-04-07T03:45:00Z</dcterms:created>
  <dcterms:modified xsi:type="dcterms:W3CDTF">2026-10-23T03:22:00Z</dcterms:modified>
</cp:coreProperties>
</file>